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4-1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atzbeschaffung Grabbagger Hauptfriedhof K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atzbeschaffung Grabbagger Hauptfriedhof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